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7C6" w:rsidRPr="0009386C" w:rsidRDefault="0009386C" w:rsidP="00586CEF">
      <w:pPr>
        <w:spacing w:after="0" w:line="240" w:lineRule="auto"/>
        <w:ind w:firstLine="51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9386C">
        <w:rPr>
          <w:rFonts w:ascii="Times New Roman" w:hAnsi="Times New Roman" w:cs="Times New Roman"/>
          <w:b/>
          <w:sz w:val="28"/>
          <w:szCs w:val="28"/>
          <w:lang w:val="uk-UA"/>
        </w:rPr>
        <w:t>Експертна оцінка</w:t>
      </w:r>
    </w:p>
    <w:p w:rsidR="0009386C" w:rsidRPr="0009386C" w:rsidRDefault="0009386C" w:rsidP="00586CEF">
      <w:pPr>
        <w:spacing w:after="0" w:line="240" w:lineRule="auto"/>
        <w:ind w:firstLine="51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9386C">
        <w:rPr>
          <w:rFonts w:ascii="Times New Roman" w:hAnsi="Times New Roman" w:cs="Times New Roman"/>
          <w:b/>
          <w:sz w:val="28"/>
          <w:szCs w:val="28"/>
          <w:lang w:val="uk-UA"/>
        </w:rPr>
        <w:t>на підручник</w:t>
      </w:r>
    </w:p>
    <w:p w:rsidR="0009386C" w:rsidRPr="0009386C" w:rsidRDefault="0009386C" w:rsidP="00586CEF">
      <w:pPr>
        <w:autoSpaceDE w:val="0"/>
        <w:autoSpaceDN w:val="0"/>
        <w:adjustRightInd w:val="0"/>
        <w:spacing w:after="0" w:line="240" w:lineRule="auto"/>
        <w:ind w:firstLine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9386C">
        <w:rPr>
          <w:rFonts w:ascii="Times New Roman" w:hAnsi="Times New Roman" w:cs="Times New Roman"/>
          <w:b/>
          <w:bCs/>
          <w:sz w:val="28"/>
          <w:szCs w:val="28"/>
          <w:lang w:val="uk-UA"/>
        </w:rPr>
        <w:t>Казанцева О. П. «</w:t>
      </w:r>
      <w:r w:rsidRPr="0009386C">
        <w:rPr>
          <w:rFonts w:ascii="Times New Roman" w:hAnsi="Times New Roman" w:cs="Times New Roman"/>
          <w:sz w:val="28"/>
          <w:szCs w:val="28"/>
          <w:lang w:val="uk-UA"/>
        </w:rPr>
        <w:t xml:space="preserve">Інформатика» для 8 </w:t>
      </w:r>
      <w:proofErr w:type="spellStart"/>
      <w:r w:rsidRPr="0009386C">
        <w:rPr>
          <w:rFonts w:ascii="Times New Roman" w:hAnsi="Times New Roman" w:cs="Times New Roman"/>
          <w:sz w:val="28"/>
          <w:szCs w:val="28"/>
          <w:lang w:val="uk-UA"/>
        </w:rPr>
        <w:t>кл</w:t>
      </w:r>
      <w:proofErr w:type="spellEnd"/>
      <w:r w:rsidRPr="0009386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09386C">
        <w:rPr>
          <w:rFonts w:ascii="Times New Roman" w:hAnsi="Times New Roman" w:cs="Times New Roman"/>
          <w:sz w:val="28"/>
          <w:szCs w:val="28"/>
          <w:lang w:val="uk-UA"/>
        </w:rPr>
        <w:t>загальноосвіт</w:t>
      </w:r>
      <w:proofErr w:type="spellEnd"/>
      <w:r w:rsidRPr="0009386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09386C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09386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386C" w:rsidRPr="0009386C" w:rsidRDefault="0009386C" w:rsidP="00586CEF">
      <w:pPr>
        <w:autoSpaceDE w:val="0"/>
        <w:autoSpaceDN w:val="0"/>
        <w:adjustRightInd w:val="0"/>
        <w:spacing w:after="0" w:line="240" w:lineRule="auto"/>
        <w:ind w:firstLine="51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9386C">
        <w:rPr>
          <w:rFonts w:ascii="Times New Roman" w:hAnsi="Times New Roman" w:cs="Times New Roman"/>
          <w:sz w:val="28"/>
          <w:szCs w:val="28"/>
          <w:lang w:val="uk-UA"/>
        </w:rPr>
        <w:t>закл</w:t>
      </w:r>
      <w:proofErr w:type="spellEnd"/>
      <w:r w:rsidRPr="0009386C">
        <w:rPr>
          <w:rFonts w:ascii="Times New Roman" w:hAnsi="Times New Roman" w:cs="Times New Roman"/>
          <w:sz w:val="28"/>
          <w:szCs w:val="28"/>
          <w:lang w:val="uk-UA"/>
        </w:rPr>
        <w:t>. / О.П. Казанцева, І.В. Стеценко. — Тернопіль :</w:t>
      </w:r>
    </w:p>
    <w:p w:rsidR="0009386C" w:rsidRPr="0009386C" w:rsidRDefault="0009386C" w:rsidP="00586CEF">
      <w:pPr>
        <w:spacing w:after="0" w:line="240" w:lineRule="auto"/>
        <w:ind w:firstLine="51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9386C">
        <w:rPr>
          <w:rFonts w:ascii="Times New Roman" w:hAnsi="Times New Roman" w:cs="Times New Roman"/>
          <w:sz w:val="28"/>
          <w:szCs w:val="28"/>
          <w:lang w:val="uk-UA"/>
        </w:rPr>
        <w:t xml:space="preserve">Навчальна книга – Богдан, 2016. — 304 с. : </w:t>
      </w:r>
      <w:proofErr w:type="spellStart"/>
      <w:r w:rsidRPr="0009386C">
        <w:rPr>
          <w:rFonts w:ascii="Times New Roman" w:hAnsi="Times New Roman" w:cs="Times New Roman"/>
          <w:sz w:val="28"/>
          <w:szCs w:val="28"/>
          <w:lang w:val="uk-UA"/>
        </w:rPr>
        <w:t>іл</w:t>
      </w:r>
      <w:proofErr w:type="spellEnd"/>
      <w:r w:rsidRPr="0009386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386C" w:rsidRDefault="0009386C" w:rsidP="00586CEF">
      <w:pPr>
        <w:spacing w:after="0" w:line="240" w:lineRule="auto"/>
        <w:ind w:firstLine="51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9386C" w:rsidRDefault="0009386C" w:rsidP="00586CEF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86C">
        <w:rPr>
          <w:rFonts w:ascii="Times New Roman" w:hAnsi="Times New Roman" w:cs="Times New Roman"/>
          <w:sz w:val="28"/>
          <w:szCs w:val="28"/>
          <w:lang w:val="uk-UA"/>
        </w:rPr>
        <w:t xml:space="preserve">Після ознайомленні з І розділом даного підручника мною була дана експертна оцінка дотримання </w:t>
      </w:r>
      <w:proofErr w:type="spellStart"/>
      <w:r w:rsidRPr="0009386C">
        <w:rPr>
          <w:rFonts w:ascii="Times New Roman" w:hAnsi="Times New Roman" w:cs="Times New Roman"/>
          <w:sz w:val="28"/>
          <w:szCs w:val="28"/>
          <w:lang w:val="uk-UA"/>
        </w:rPr>
        <w:t>авторамі</w:t>
      </w:r>
      <w:proofErr w:type="spellEnd"/>
      <w:r w:rsidRPr="0009386C">
        <w:rPr>
          <w:rFonts w:ascii="Times New Roman" w:hAnsi="Times New Roman" w:cs="Times New Roman"/>
          <w:sz w:val="28"/>
          <w:szCs w:val="28"/>
          <w:lang w:val="uk-UA"/>
        </w:rPr>
        <w:t xml:space="preserve"> підручника до шкільної програми </w:t>
      </w:r>
      <w:r w:rsidR="00402FE7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09386C">
        <w:rPr>
          <w:rFonts w:ascii="Times New Roman" w:hAnsi="Times New Roman" w:cs="Times New Roman"/>
          <w:sz w:val="28"/>
          <w:szCs w:val="28"/>
          <w:lang w:val="uk-UA"/>
        </w:rPr>
        <w:t xml:space="preserve">вивчення </w:t>
      </w:r>
      <w:proofErr w:type="spellStart"/>
      <w:r w:rsidRPr="0009386C">
        <w:rPr>
          <w:rFonts w:ascii="Times New Roman" w:hAnsi="Times New Roman" w:cs="Times New Roman"/>
          <w:sz w:val="28"/>
          <w:szCs w:val="28"/>
          <w:lang w:val="uk-UA"/>
        </w:rPr>
        <w:t>данї</w:t>
      </w:r>
      <w:proofErr w:type="spellEnd"/>
      <w:r w:rsidRPr="0009386C">
        <w:rPr>
          <w:rFonts w:ascii="Times New Roman" w:hAnsi="Times New Roman" w:cs="Times New Roman"/>
          <w:sz w:val="28"/>
          <w:szCs w:val="28"/>
          <w:lang w:val="uk-UA"/>
        </w:rPr>
        <w:t xml:space="preserve"> теми – вик</w:t>
      </w:r>
      <w:r w:rsidR="00586CEF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Pr="0009386C">
        <w:rPr>
          <w:rFonts w:ascii="Times New Roman" w:hAnsi="Times New Roman" w:cs="Times New Roman"/>
          <w:sz w:val="28"/>
          <w:szCs w:val="28"/>
          <w:lang w:val="uk-UA"/>
        </w:rPr>
        <w:t>адений матеріал повністю відповідає вимогам, розкриває дану тему</w:t>
      </w:r>
      <w:r w:rsidR="00586CE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386C" w:rsidRPr="0009386C" w:rsidRDefault="0009386C" w:rsidP="00586CEF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Авторами будо структуровано матеріал. Є чіткий, виділений  поділ на головні розділи та підрозділ</w:t>
      </w:r>
      <w:r w:rsidR="00586CE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и, параграфи 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пункти. Ї</w:t>
      </w:r>
      <w:r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ослідовність і зв’язки між ними  чіткі, </w:t>
      </w:r>
      <w:r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висновки сформульовані. Даний матеріал підручника має  </w:t>
      </w:r>
      <w:r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цілісність викладу.</w:t>
      </w:r>
    </w:p>
    <w:p w:rsidR="0009386C" w:rsidRDefault="0009386C" w:rsidP="00586CEF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Авторамі</w:t>
      </w:r>
      <w:proofErr w:type="spellEnd"/>
      <w:r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підручника </w:t>
      </w:r>
      <w:r w:rsidR="00586CE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застосовано</w:t>
      </w:r>
      <w:r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орієнтований  </w:t>
      </w:r>
      <w:proofErr w:type="spellStart"/>
      <w:r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підхіду</w:t>
      </w:r>
      <w:proofErr w:type="spellEnd"/>
      <w:r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 викладеної теми.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Учні, що працюватимуть за даним підручником мають змогу виконати завдання для закріплення поданих знать згідно з особистими можливостями сприйняття матеріалу, так як в підручнику є різнорівневі</w:t>
      </w:r>
      <w:r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представлення елементів знань і способів виконання навчальних дій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«Питання для роздумів» надані різнопланові, багаторівневі, що формує прагнення учнів до поглиблення вивчення даного питання</w:t>
      </w:r>
      <w:r w:rsidR="00586CE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09386C" w:rsidRDefault="00586CEF" w:rsidP="00586CEF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Маю сподівання, що диск із додатковою освітньою інформацією та практичними розробками, який має бути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невідємною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частиною </w:t>
      </w:r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 підручника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дасть </w:t>
      </w:r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можливість отримати учню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різнобічн</w:t>
      </w:r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 інформацію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при </w:t>
      </w:r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кожному етапі нової теми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09386C" w:rsidRPr="0009386C" w:rsidRDefault="00586CEF" w:rsidP="00586CEF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09386C"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Як у змісті завдань, так і в методичному </w:t>
      </w:r>
      <w:proofErr w:type="spellStart"/>
      <w:r w:rsidR="0009386C"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апараті</w:t>
      </w:r>
      <w:proofErr w:type="spellEnd"/>
      <w:r w:rsidR="0009386C"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підручника  реалізовано авторами підручника  </w:t>
      </w:r>
      <w:proofErr w:type="spellStart"/>
      <w:r w:rsidR="0009386C"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компетентнісний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підхід</w:t>
      </w:r>
      <w:r w:rsidR="0009386C"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що формує</w:t>
      </w:r>
      <w:r w:rsidR="0009386C" w:rsidRPr="000938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09386C"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здатність учня застосувати вивчене у навчальних і життєвих ситуаціях, </w:t>
      </w:r>
      <w:proofErr w:type="spellStart"/>
      <w:r w:rsidR="0009386C"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обгрунтовуючи</w:t>
      </w:r>
      <w:proofErr w:type="spellEnd"/>
      <w:r w:rsidR="0009386C"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їх після  опрацювання  «Питань для роздумів» та «Завдань для досліджень», формулювати висновки тощо.</w:t>
      </w:r>
    </w:p>
    <w:p w:rsidR="0009386C" w:rsidRPr="0009386C" w:rsidRDefault="00586CEF" w:rsidP="00586CEF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09386C"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Викладений матеріал сприяє формуванню в учнів, крім предметної, також ключових </w:t>
      </w:r>
      <w:proofErr w:type="spellStart"/>
      <w:r w:rsidR="0009386C"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компетентностей</w:t>
      </w:r>
      <w:proofErr w:type="spellEnd"/>
      <w:r w:rsidR="0009386C"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Вдало </w:t>
      </w:r>
      <w:proofErr w:type="spellStart"/>
      <w:r w:rsidR="0009386C"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вісвітлені</w:t>
      </w:r>
      <w:proofErr w:type="spellEnd"/>
      <w:r w:rsidR="0009386C"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історичні та логічні передумови виникнення засобів для кодування інформації та застосуванні їх у сучасних технологіях та програмах.</w:t>
      </w:r>
    </w:p>
    <w:p w:rsidR="0009386C" w:rsidRPr="0009386C" w:rsidRDefault="00586CEF" w:rsidP="00586CEF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09386C"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Реалізовано діяльнісний  підхід при опрацювання підручника, що дає систематизацію знань та свідомого </w:t>
      </w:r>
      <w:proofErr w:type="spellStart"/>
      <w:r w:rsidR="0009386C"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подходу</w:t>
      </w:r>
      <w:proofErr w:type="spellEnd"/>
      <w:r w:rsidR="0009386C"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 самостійної роботи та застосуванні на практиці здобутих знань. Це мотивує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учнів.</w:t>
      </w:r>
    </w:p>
    <w:p w:rsidR="0009386C" w:rsidRDefault="00586CEF" w:rsidP="00586CEF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Зауважу, що над</w:t>
      </w:r>
      <w:r w:rsidR="0009386C"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ані авторами підручника  питання для </w:t>
      </w:r>
      <w:proofErr w:type="spellStart"/>
      <w:r w:rsidR="0009386C"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самоопрацювання</w:t>
      </w:r>
      <w:proofErr w:type="spellEnd"/>
      <w:r w:rsidR="0009386C"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закріплення знань</w:t>
      </w:r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не мають вказівок на форму відповіді учнями на поставлені питання (усно, письмово, у формі звіту або реферату).</w:t>
      </w:r>
    </w:p>
    <w:p w:rsidR="0009386C" w:rsidRDefault="0009386C" w:rsidP="00586CEF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Мова текстів підручника лаконічн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а, зрозуміла та має </w:t>
      </w:r>
      <w:r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однозначн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ість у правилах та прикладах. Схеми кодування надано чіткі і зрозумілі, враховано сприйняття графічної інформації саме цієї вікової категорії дітей (8 клас) та сприйняття дітьми цього віку саме такої кількості числової інформації в об’ємі параграфу, так як тема «</w:t>
      </w:r>
      <w:r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Кодування інформації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 передбача</w:t>
      </w:r>
      <w:r w:rsidR="00586CE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є не тільки текстову складову 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кладеного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матеріала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а і табличну.</w:t>
      </w:r>
    </w:p>
    <w:p w:rsidR="0009386C" w:rsidRDefault="00402FE7" w:rsidP="00586CEF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  </w:t>
      </w:r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 І главі даного підручника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є</w:t>
      </w:r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9386C"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відповідність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правил правопис та</w:t>
      </w:r>
      <w:r w:rsidR="0009386C"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надання переваги словам, притаманним мові викладу.</w:t>
      </w:r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09386C" w:rsidRDefault="00402FE7" w:rsidP="00586CEF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мою думку, є зауваження до кількості змін шрифтів у межах одного правила чи абзацу. Їх різноманіття ускладнює сприйняття учнями інформації.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Подібне </w:t>
      </w:r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стосується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 </w:t>
      </w:r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кольоровій гамі підручника. Вікова категорія учнів 8 класів краще сприймає матеріал у більш чіткій, яскравій, </w:t>
      </w:r>
      <w:proofErr w:type="spellStart"/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кольорровій</w:t>
      </w:r>
      <w:proofErr w:type="spellEnd"/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гамі. Бажано абзаци, відступи робити більш пропорційними </w:t>
      </w:r>
      <w:proofErr w:type="spellStart"/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відносто</w:t>
      </w:r>
      <w:proofErr w:type="spellEnd"/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полів сторінок, а малюнки </w:t>
      </w:r>
      <w:proofErr w:type="spellStart"/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розташововути</w:t>
      </w:r>
      <w:proofErr w:type="spellEnd"/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отнотипно</w:t>
      </w:r>
      <w:proofErr w:type="spellEnd"/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за однією схемою розміщення. Це приведе до більш уважної уваги учнів до </w:t>
      </w:r>
      <w:proofErr w:type="spellStart"/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виклалденого</w:t>
      </w:r>
      <w:proofErr w:type="spellEnd"/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матеріалу, до її суті.</w:t>
      </w:r>
    </w:p>
    <w:p w:rsidR="0009386C" w:rsidRDefault="00402FE7" w:rsidP="00586CEF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В підручнику д</w:t>
      </w:r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идактично обґрунтовано</w:t>
      </w:r>
      <w:r w:rsidR="0009386C"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зв'язок наочних зображень із текстом та іншими структурними компонентами підручника</w:t>
      </w:r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ілюстративного матеріалу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нал</w:t>
      </w:r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чних</w:t>
      </w:r>
      <w:proofErr w:type="spellEnd"/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зображень.</w:t>
      </w:r>
    </w:p>
    <w:p w:rsidR="0009386C" w:rsidRDefault="00402FE7" w:rsidP="00586CEF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Матеріал викладено доступно, доцільно використано пояснення </w:t>
      </w:r>
      <w:proofErr w:type="spellStart"/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склалдних</w:t>
      </w:r>
      <w:proofErr w:type="spellEnd"/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понять та 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числень, абстрактних</w:t>
      </w:r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понять.</w:t>
      </w:r>
    </w:p>
    <w:p w:rsidR="0009386C" w:rsidRPr="0009386C" w:rsidRDefault="00402FE7" w:rsidP="00586CEF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Бажано авторами доповнити дині параграфи</w:t>
      </w:r>
      <w:r w:rsidR="0009386C"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більною</w:t>
      </w:r>
      <w:proofErr w:type="spellEnd"/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кількістю </w:t>
      </w:r>
      <w:r w:rsidR="0009386C"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пам’яток, алгоритмів,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зразків виконання завдань</w:t>
      </w:r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запропонувати учням різні види</w:t>
      </w:r>
      <w:r w:rsidR="0009386C"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діяльності і комунікації між</w:t>
      </w:r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учасниками освітнього процесу та дати розробки </w:t>
      </w:r>
      <w:r w:rsidR="0009386C"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завдань для організації групової, навчально-дослідно</w:t>
      </w:r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ї та проектної діяльності учнів.</w:t>
      </w:r>
    </w:p>
    <w:p w:rsidR="0009386C" w:rsidRDefault="00402FE7" w:rsidP="00586CEF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402FE7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Даний підручник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з інформатики </w:t>
      </w:r>
      <w:r w:rsidRPr="00402FE7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рекомендовано для роботи в 8 класі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.</w:t>
      </w:r>
    </w:p>
    <w:p w:rsidR="00402FE7" w:rsidRDefault="00402FE7" w:rsidP="00586CEF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402FE7" w:rsidRPr="00402FE7" w:rsidRDefault="00402FE7" w:rsidP="00586CEF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09386C" w:rsidRPr="0009386C" w:rsidRDefault="0009386C" w:rsidP="00586CEF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sectPr w:rsidR="0009386C" w:rsidRPr="0009386C" w:rsidSect="0009386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D363C"/>
    <w:multiLevelType w:val="hybridMultilevel"/>
    <w:tmpl w:val="521A495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B077B0"/>
    <w:multiLevelType w:val="hybridMultilevel"/>
    <w:tmpl w:val="DA28D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386C"/>
    <w:rsid w:val="0009386C"/>
    <w:rsid w:val="001447C6"/>
    <w:rsid w:val="00402FE7"/>
    <w:rsid w:val="00586CEF"/>
    <w:rsid w:val="00644546"/>
    <w:rsid w:val="00A33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ED7BED-101B-4573-85E1-974C709C2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1447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386C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600</Words>
  <Characters>3425</Characters>
  <Application>Microsoft Office Word</Application>
  <DocSecurity>0</DocSecurity>
  <Lines>28</Lines>
  <Paragraphs>8</Paragraphs>
  <ScaleCrop>false</ScaleCrop>
  <Company>KMPU</Company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</dc:creator>
  <cp:keywords/>
  <dc:description/>
  <cp:lastModifiedBy>Марина Баронина</cp:lastModifiedBy>
  <cp:revision>8</cp:revision>
  <dcterms:created xsi:type="dcterms:W3CDTF">2017-01-30T12:52:00Z</dcterms:created>
  <dcterms:modified xsi:type="dcterms:W3CDTF">2017-01-30T17:52:00Z</dcterms:modified>
</cp:coreProperties>
</file>